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C5" w:rsidRDefault="00484D1E" w:rsidP="00C01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1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о ходе исполнения в 2015 г.  </w:t>
      </w:r>
    </w:p>
    <w:p w:rsidR="00D34A3B" w:rsidRPr="00C01AC5" w:rsidRDefault="00484D1E" w:rsidP="00C01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1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Плана </w:t>
      </w:r>
      <w:r w:rsidR="0066598C" w:rsidRPr="00C01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мероприятий по повышению рождаемости </w:t>
      </w:r>
    </w:p>
    <w:p w:rsidR="0066598C" w:rsidRPr="00C01AC5" w:rsidRDefault="0066598C" w:rsidP="00C01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1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Киреевском районе на 2015-2018 годы</w:t>
      </w:r>
    </w:p>
    <w:p w:rsidR="0066598C" w:rsidRPr="00C01AC5" w:rsidRDefault="0066598C" w:rsidP="00C01A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98C" w:rsidRPr="00C01AC5" w:rsidRDefault="0066598C" w:rsidP="00C01A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11134"/>
      </w:tblGrid>
      <w:tr w:rsidR="00481EFD" w:rsidRPr="00C01AC5" w:rsidTr="00C01AC5">
        <w:tc>
          <w:tcPr>
            <w:tcW w:w="3652" w:type="dxa"/>
          </w:tcPr>
          <w:p w:rsidR="00481EFD" w:rsidRPr="00C01AC5" w:rsidRDefault="00481EFD" w:rsidP="00C01A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11134" w:type="dxa"/>
          </w:tcPr>
          <w:p w:rsidR="00481EFD" w:rsidRPr="00C01AC5" w:rsidRDefault="00481EFD" w:rsidP="00C01A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об исполнении</w:t>
            </w:r>
          </w:p>
        </w:tc>
      </w:tr>
      <w:tr w:rsidR="0066598C" w:rsidRPr="00C01AC5" w:rsidTr="00D34A3B">
        <w:tc>
          <w:tcPr>
            <w:tcW w:w="14786" w:type="dxa"/>
            <w:gridSpan w:val="2"/>
          </w:tcPr>
          <w:p w:rsidR="00BA5DC3" w:rsidRPr="00C01AC5" w:rsidRDefault="00BA5DC3" w:rsidP="00C01AC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598C" w:rsidRPr="00C01AC5" w:rsidRDefault="0066598C" w:rsidP="00C01AC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Улучшение репродуктивного здоровья населения</w:t>
            </w:r>
          </w:p>
          <w:p w:rsidR="00BA5DC3" w:rsidRPr="00C01AC5" w:rsidRDefault="00BA5DC3" w:rsidP="00C01AC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2D2C" w:rsidRPr="00C01AC5" w:rsidTr="00C01AC5">
        <w:tc>
          <w:tcPr>
            <w:tcW w:w="3652" w:type="dxa"/>
          </w:tcPr>
          <w:p w:rsidR="00C72D2C" w:rsidRPr="00C01AC5" w:rsidRDefault="00C72D2C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1.1.Проведение медици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ских профилактических о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мотров несовершенноле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них </w:t>
            </w:r>
          </w:p>
        </w:tc>
        <w:tc>
          <w:tcPr>
            <w:tcW w:w="11134" w:type="dxa"/>
          </w:tcPr>
          <w:p w:rsidR="00C72D2C" w:rsidRPr="00C01AC5" w:rsidRDefault="00C72D2C" w:rsidP="00C01AC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Во исполнение  приказа Министерства здравоохранения Российской Федерации №1346н от 21 декабря 2012г. «О порядке прохождения несовершеннолетними медицинских о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мотров, в том числе при поступлении в образовательные учреждения и в период обучения в них» Комитетом по образованию администрации муниципального образования Кирее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ский район  издан приказ №643 от 29 сентября 2015г. «О прохождении несовершенноле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ними медицинских осмотров в 2015году». В соответствии с приказом, приняло участие в прохождении медицинского осмотра  23 образовательных учреждения Киреевского ра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она, прошли  диспансеризацию 4359  детей, что составило 77% от общего количества об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чающихся. </w:t>
            </w:r>
          </w:p>
          <w:p w:rsidR="00C72D2C" w:rsidRPr="00C01AC5" w:rsidRDefault="00C72D2C" w:rsidP="00C01AC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72D2C" w:rsidRPr="00C01AC5" w:rsidTr="00C01AC5">
        <w:tc>
          <w:tcPr>
            <w:tcW w:w="3652" w:type="dxa"/>
          </w:tcPr>
          <w:p w:rsidR="00C72D2C" w:rsidRPr="00C01AC5" w:rsidRDefault="00C72D2C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1.2.Комплексное обслед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вание беременных женщин с выполнением стандартов обследования в разные ср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 беременности</w:t>
            </w:r>
          </w:p>
        </w:tc>
        <w:tc>
          <w:tcPr>
            <w:tcW w:w="11134" w:type="dxa"/>
          </w:tcPr>
          <w:p w:rsidR="00C72D2C" w:rsidRPr="00C01AC5" w:rsidRDefault="00EC7962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ГУЗ ТО «Киреевская ЦРБ» проводится комплексное обследование  всех беременных женщин с выполнением стандартов обследования в разные сроки беременности.</w:t>
            </w:r>
          </w:p>
        </w:tc>
      </w:tr>
      <w:tr w:rsidR="00C72D2C" w:rsidRPr="00C01AC5" w:rsidTr="00C01AC5">
        <w:tc>
          <w:tcPr>
            <w:tcW w:w="3652" w:type="dxa"/>
          </w:tcPr>
          <w:p w:rsidR="00C72D2C" w:rsidRPr="00C01AC5" w:rsidRDefault="00C72D2C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1.3.Реализация мероприятий по профилактике невын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шивания беременности: обеспечение обследования беременных женщин выс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кой группы риска и нов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рожденных детей из группы риска на заболевания, пер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дающиеся половым путем</w:t>
            </w:r>
          </w:p>
        </w:tc>
        <w:tc>
          <w:tcPr>
            <w:tcW w:w="11134" w:type="dxa"/>
          </w:tcPr>
          <w:p w:rsidR="00C72D2C" w:rsidRPr="00C01AC5" w:rsidRDefault="00EC7962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Ообследования беременных женщин высокой группы риска и новорожденных детей из группы риска на заболевания, передающиеся половым путем, проводится в ГУЗ ТО «К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реевская ЦРБ» по показаниям.</w:t>
            </w:r>
          </w:p>
        </w:tc>
      </w:tr>
      <w:tr w:rsidR="00C72D2C" w:rsidRPr="00C01AC5" w:rsidTr="00C01AC5">
        <w:tc>
          <w:tcPr>
            <w:tcW w:w="3652" w:type="dxa"/>
          </w:tcPr>
          <w:p w:rsidR="00C72D2C" w:rsidRPr="00C01AC5" w:rsidRDefault="00C72D2C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1.4.Обеспечение санаторно-курортного лечения бер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менных женщин, страда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щих хроническими забол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ваниями </w:t>
            </w:r>
          </w:p>
        </w:tc>
        <w:tc>
          <w:tcPr>
            <w:tcW w:w="11134" w:type="dxa"/>
          </w:tcPr>
          <w:p w:rsidR="00C72D2C" w:rsidRPr="00C01AC5" w:rsidRDefault="00EC7962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Санаторно-курортным лечением обеспечиваются все ё беременных женщин, страдающих хроническими заболеваниями</w:t>
            </w:r>
          </w:p>
        </w:tc>
      </w:tr>
      <w:tr w:rsidR="00C72D2C" w:rsidRPr="00C01AC5" w:rsidTr="00C01AC5">
        <w:tc>
          <w:tcPr>
            <w:tcW w:w="3652" w:type="dxa"/>
          </w:tcPr>
          <w:p w:rsidR="00C72D2C" w:rsidRPr="00C01AC5" w:rsidRDefault="00C72D2C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1.6.Проведение разъясн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тельной работы по пост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новке на учет по береме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ности в ранние сроки</w:t>
            </w:r>
          </w:p>
        </w:tc>
        <w:tc>
          <w:tcPr>
            <w:tcW w:w="11134" w:type="dxa"/>
          </w:tcPr>
          <w:p w:rsidR="00C72D2C" w:rsidRPr="00C01AC5" w:rsidRDefault="00C01AC5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Разъяснительная работа по постановке на учет по беременности в ранние сроки проводи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 как медицинскими работниками Киреевского района, так и в рамках деятельности, н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правленной на социальную профилактику разводов.</w:t>
            </w:r>
          </w:p>
        </w:tc>
      </w:tr>
      <w:tr w:rsidR="00C72D2C" w:rsidRPr="00C01AC5" w:rsidTr="00D34A3B">
        <w:tc>
          <w:tcPr>
            <w:tcW w:w="14786" w:type="dxa"/>
            <w:gridSpan w:val="2"/>
          </w:tcPr>
          <w:p w:rsidR="00C72D2C" w:rsidRPr="00C01AC5" w:rsidRDefault="00C72D2C" w:rsidP="00C01AC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2D2C" w:rsidRPr="00C01AC5" w:rsidRDefault="00C72D2C" w:rsidP="00C01AC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Профилактика и снижение числа абортов</w:t>
            </w:r>
          </w:p>
          <w:p w:rsidR="00C72D2C" w:rsidRPr="00C01AC5" w:rsidRDefault="00C72D2C" w:rsidP="00C01AC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2D2C" w:rsidRPr="00C01AC5" w:rsidTr="00C01AC5">
        <w:tc>
          <w:tcPr>
            <w:tcW w:w="3652" w:type="dxa"/>
          </w:tcPr>
          <w:p w:rsidR="00C72D2C" w:rsidRPr="00C01AC5" w:rsidRDefault="00C72D2C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2.1.Организация обязател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доабортного консул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тирования специалистами-психологами на базе Центра кризисной беременности</w:t>
            </w:r>
          </w:p>
        </w:tc>
        <w:tc>
          <w:tcPr>
            <w:tcW w:w="11134" w:type="dxa"/>
          </w:tcPr>
          <w:p w:rsidR="00C72D2C" w:rsidRPr="00C01AC5" w:rsidRDefault="00C01AC5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Киреевском районе организовано обязательное доабортное консультирование специ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листами-психологами МКУ ДО «Центр психолого-педагогической и социальной помощи» на б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 Центра кризисной беременности.</w:t>
            </w:r>
          </w:p>
        </w:tc>
      </w:tr>
      <w:tr w:rsidR="00C72D2C" w:rsidRPr="00C01AC5" w:rsidTr="00C01AC5">
        <w:tc>
          <w:tcPr>
            <w:tcW w:w="3652" w:type="dxa"/>
          </w:tcPr>
          <w:p w:rsidR="00C72D2C" w:rsidRPr="00C01AC5" w:rsidRDefault="00C72D2C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2.4.Организация работы по социальному сопровожд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нию беременных женщин, женщин с новорожденными и женщин с детьми, нах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дящихся в трудной жизне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ситуации</w:t>
            </w:r>
          </w:p>
        </w:tc>
        <w:tc>
          <w:tcPr>
            <w:tcW w:w="11134" w:type="dxa"/>
          </w:tcPr>
          <w:p w:rsidR="00C72D2C" w:rsidRPr="00C01AC5" w:rsidRDefault="00C72D2C" w:rsidP="00C01AC5">
            <w:pPr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Комиссия по предотвращению абортов при ГУЗ ТО </w:t>
            </w:r>
            <w:r w:rsidR="00484D1E"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Киреевск</w:t>
            </w:r>
            <w:r w:rsidR="00484D1E"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ЦРБ</w:t>
            </w:r>
            <w:r w:rsidR="00484D1E"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направлена на  привлечение внимания общественности к проблеме абортов в нашем районе и объединение усилий учреждений здравоохранения, общественных и религиозных орг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низаций в профилактике и снижении количеству абортов.</w:t>
            </w:r>
            <w:r w:rsidR="00484D1E"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Комиссия по предотвращению абортов собирается не реже 2 раз в месяц, в 2015 году 50 женщин получили юридическую консультацию. В основном, рассматриваемые вопросы касаются трудовых взаимоотнош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ний, льгот, предоставляемых одиноким матерям, выплат пособий по беременности и р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дам.</w:t>
            </w:r>
          </w:p>
        </w:tc>
      </w:tr>
      <w:tr w:rsidR="00C72D2C" w:rsidRPr="00C01AC5" w:rsidTr="00D34A3B">
        <w:tc>
          <w:tcPr>
            <w:tcW w:w="14786" w:type="dxa"/>
            <w:gridSpan w:val="2"/>
          </w:tcPr>
          <w:p w:rsidR="00C72D2C" w:rsidRPr="00C01AC5" w:rsidRDefault="00C72D2C" w:rsidP="00C01AC5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72D2C" w:rsidRPr="00C01AC5" w:rsidRDefault="00C72D2C" w:rsidP="00C01AC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Поддержка молодых семей с детьми</w:t>
            </w:r>
          </w:p>
          <w:p w:rsidR="00C72D2C" w:rsidRPr="00C01AC5" w:rsidRDefault="00C72D2C" w:rsidP="00C01AC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2D2C" w:rsidRPr="00C01AC5" w:rsidTr="00C01AC5">
        <w:tc>
          <w:tcPr>
            <w:tcW w:w="3652" w:type="dxa"/>
          </w:tcPr>
          <w:p w:rsidR="00C72D2C" w:rsidRPr="00C01AC5" w:rsidRDefault="00C72D2C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3.2.Организация работы по профилактике отказов от новорожденных</w:t>
            </w:r>
          </w:p>
        </w:tc>
        <w:tc>
          <w:tcPr>
            <w:tcW w:w="11134" w:type="dxa"/>
          </w:tcPr>
          <w:p w:rsidR="00C72D2C" w:rsidRPr="00C01AC5" w:rsidRDefault="00657CB9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по предотвращению отказов от ребенка у женщин, имеющих намерение отказаться от новорожденного ребенка, организована и проводится всеми исполнителями плана в и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дивидуальном порядке.</w:t>
            </w:r>
          </w:p>
        </w:tc>
      </w:tr>
      <w:tr w:rsidR="00C72D2C" w:rsidRPr="00C01AC5" w:rsidTr="00C01AC5">
        <w:tc>
          <w:tcPr>
            <w:tcW w:w="3652" w:type="dxa"/>
          </w:tcPr>
          <w:p w:rsidR="00C72D2C" w:rsidRPr="00C01AC5" w:rsidRDefault="00C72D2C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3.3.Участие в организации оказания содействия пер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селению в Киреевский ра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 соотечественников, пр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живающих за рубежом, в том числе и молодых семей, в рамках Программы Тул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области по оказанию содействия добровольному переселению в Российскую Федерацию соотечестве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ников, проживающих за р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бежом </w:t>
            </w:r>
          </w:p>
        </w:tc>
        <w:tc>
          <w:tcPr>
            <w:tcW w:w="11134" w:type="dxa"/>
          </w:tcPr>
          <w:p w:rsidR="00D56F19" w:rsidRPr="00C01AC5" w:rsidRDefault="00D56F19" w:rsidP="00C01AC5">
            <w:pPr>
              <w:pStyle w:val="a9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Работа по оказанию содействия переселения в Киреевский район соотечественников, проживающих за рубежом, в том числе и молодых семей, в рамках Программы Тульской области по оказанию содействия добровольному переселению в Российскую Федерацию соотечественников, проживающих за рубежом организована (постановление администр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 xml:space="preserve">ции муниципального образования Киреевский район от 25.10.2013г. № 829). </w:t>
            </w:r>
          </w:p>
          <w:p w:rsidR="00C72D2C" w:rsidRPr="00C01AC5" w:rsidRDefault="00D56F19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Заседания рабочей группы проводятся по мере поступления анкет соотечественников. В 2015 году состоялись 26 заседаний, рассмотрены 170 заявлений соотечественников, согл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сованы 148 заявлений, отказано в согласовании 22 соотечественникам.</w:t>
            </w:r>
          </w:p>
        </w:tc>
      </w:tr>
      <w:tr w:rsidR="00C72D2C" w:rsidRPr="00C01AC5" w:rsidTr="00D34A3B">
        <w:tc>
          <w:tcPr>
            <w:tcW w:w="14786" w:type="dxa"/>
            <w:gridSpan w:val="2"/>
          </w:tcPr>
          <w:p w:rsidR="00C72D2C" w:rsidRPr="00C01AC5" w:rsidRDefault="00C72D2C" w:rsidP="00C01AC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2D2C" w:rsidRPr="00C01AC5" w:rsidRDefault="00C72D2C" w:rsidP="00C01AC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Поддержка семьи при рождении детей в зависимости от очередности рождений</w:t>
            </w:r>
          </w:p>
          <w:p w:rsidR="00C72D2C" w:rsidRPr="00C01AC5" w:rsidRDefault="00C72D2C" w:rsidP="00C01AC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2D2C" w:rsidRPr="00C01AC5" w:rsidTr="00C01AC5">
        <w:tc>
          <w:tcPr>
            <w:tcW w:w="3652" w:type="dxa"/>
          </w:tcPr>
          <w:p w:rsidR="00C72D2C" w:rsidRPr="00C01AC5" w:rsidRDefault="00C72D2C" w:rsidP="00C01AC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 xml:space="preserve">4.1.Предоставление 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райо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ного материнского (семе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ного) капитала в соответс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вии с 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Решением Собрания представителей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пального образования Кир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евский район от 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августа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C01AC5">
                <w:rPr>
                  <w:rFonts w:ascii="Times New Roman" w:eastAsia="Calibri" w:hAnsi="Times New Roman" w:cs="Times New Roman"/>
                  <w:sz w:val="28"/>
                  <w:szCs w:val="28"/>
                </w:rPr>
                <w:lastRenderedPageBreak/>
                <w:t>2012 г</w:t>
              </w:r>
            </w:smartTag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. №47-344 «О райо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ном материнском (семе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ном) капитале»</w:t>
            </w:r>
          </w:p>
        </w:tc>
        <w:tc>
          <w:tcPr>
            <w:tcW w:w="11134" w:type="dxa"/>
          </w:tcPr>
          <w:p w:rsidR="00C72D2C" w:rsidRPr="00C01AC5" w:rsidRDefault="00C72D2C" w:rsidP="00C01AC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 2015 году районным материнским (семейным) капиталом в соответствии с Решением Собрания представителей муниципального образования Киреевский район от 10 августа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C01AC5">
                <w:rPr>
                  <w:rFonts w:ascii="Times New Roman" w:eastAsia="Calibri" w:hAnsi="Times New Roman" w:cs="Times New Roman"/>
                  <w:sz w:val="28"/>
                  <w:szCs w:val="28"/>
                </w:rPr>
                <w:t>2012 г</w:t>
              </w:r>
            </w:smartTag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№47-344 «О районном материнском (семейном) капитале» воспользовались </w:t>
            </w:r>
            <w:r w:rsidRPr="00C01AC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218 граждан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сумму 2424,3 тыс.рублей.</w:t>
            </w:r>
          </w:p>
        </w:tc>
      </w:tr>
      <w:tr w:rsidR="00C72D2C" w:rsidRPr="00C01AC5" w:rsidTr="00D34A3B">
        <w:tc>
          <w:tcPr>
            <w:tcW w:w="14786" w:type="dxa"/>
            <w:gridSpan w:val="2"/>
          </w:tcPr>
          <w:p w:rsidR="00C72D2C" w:rsidRPr="00C01AC5" w:rsidRDefault="00C72D2C" w:rsidP="00C01AC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2D2C" w:rsidRPr="00C01AC5" w:rsidRDefault="00C72D2C" w:rsidP="00C01AC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Создание условий для совмещения профессиональных и семейных обязанностей. </w:t>
            </w:r>
          </w:p>
          <w:p w:rsidR="00C72D2C" w:rsidRPr="00C01AC5" w:rsidRDefault="00C72D2C" w:rsidP="00C01AC5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Обеспечение услугами присмотра и ухода за детьми, в том числе в возрасте до 3-х лет</w:t>
            </w:r>
          </w:p>
          <w:p w:rsidR="00C72D2C" w:rsidRPr="00C01AC5" w:rsidRDefault="00C72D2C" w:rsidP="00C01AC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2D2C" w:rsidRPr="00C01AC5" w:rsidTr="00C01AC5">
        <w:tc>
          <w:tcPr>
            <w:tcW w:w="3652" w:type="dxa"/>
          </w:tcPr>
          <w:p w:rsidR="00C72D2C" w:rsidRPr="00C01AC5" w:rsidRDefault="00C72D2C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5.1.Организация профе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сионального обучения (п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реобучения) женщин, нах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дящихся в отпуске по уходу за ребенком, до достижения им возраста 3-х лет</w:t>
            </w:r>
          </w:p>
        </w:tc>
        <w:tc>
          <w:tcPr>
            <w:tcW w:w="11134" w:type="dxa"/>
          </w:tcPr>
          <w:p w:rsidR="00C72D2C" w:rsidRPr="00C01AC5" w:rsidRDefault="00C72D2C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Организовано профессионально</w:t>
            </w:r>
            <w:r w:rsidR="00C01AC5"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обучени</w:t>
            </w:r>
            <w:r w:rsidR="00C01AC5"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(переобучени</w:t>
            </w:r>
            <w:r w:rsidR="00C01AC5"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17 женщин, находящихся в о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пуске по уходу за ребенком, до достижения им возраста 3-х лет</w:t>
            </w:r>
            <w:r w:rsidR="00C01AC5"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C72D2C" w:rsidRPr="00C01AC5" w:rsidTr="00C01AC5">
        <w:tc>
          <w:tcPr>
            <w:tcW w:w="3652" w:type="dxa"/>
          </w:tcPr>
          <w:p w:rsidR="00C72D2C" w:rsidRPr="00C01AC5" w:rsidRDefault="00C72D2C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5.2.Обеспечение потребн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стей семей в услугах д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школьного образования, реализация мероприятий по ликвидации очередности детей в дошкольные обр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зовательные организации</w:t>
            </w:r>
          </w:p>
        </w:tc>
        <w:tc>
          <w:tcPr>
            <w:tcW w:w="11134" w:type="dxa"/>
          </w:tcPr>
          <w:p w:rsidR="00C72D2C" w:rsidRPr="00C01AC5" w:rsidRDefault="00C72D2C" w:rsidP="00C01AC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2015 году было открыто дополнительно 111 мест. </w:t>
            </w:r>
          </w:p>
          <w:p w:rsidR="00C72D2C" w:rsidRPr="00C01AC5" w:rsidRDefault="00C72D2C" w:rsidP="00C01AC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28 мест на базе МКДОУ «Липковский д/с «Теремок», 20 мест в рамках реализации пр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граммы модернизации дошкольного образования в Тульской области и 8 мест за счет п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рерасчета площадей МКДОУ до максимальной наполняемости, а также дополнительно было открыто 3 места за счет перерасчета площадей в МКДОУ «Болоховский д/с «Кол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кольчик» - 1 место и 2 места в МКДОУ «Болоховский д/с «Улыбка»;</w:t>
            </w:r>
          </w:p>
          <w:p w:rsidR="00C72D2C" w:rsidRPr="00C01AC5" w:rsidRDefault="00C72D2C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29.12.2015 состоялось открытие дошкольного отделения на базе МКОУ «Дедиловский центр образования» на 80 мест.</w:t>
            </w:r>
          </w:p>
        </w:tc>
      </w:tr>
      <w:tr w:rsidR="00C72D2C" w:rsidRPr="00C01AC5" w:rsidTr="00C01AC5">
        <w:tc>
          <w:tcPr>
            <w:tcW w:w="3652" w:type="dxa"/>
          </w:tcPr>
          <w:p w:rsidR="00C72D2C" w:rsidRPr="00C01AC5" w:rsidRDefault="00C72D2C" w:rsidP="00C01AC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5.3.Создание и функцион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рование консультативно-методических центров по взаимодействию образов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тельных учреждений с р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дительской общественн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стью</w:t>
            </w:r>
          </w:p>
        </w:tc>
        <w:tc>
          <w:tcPr>
            <w:tcW w:w="11134" w:type="dxa"/>
          </w:tcPr>
          <w:p w:rsidR="00C72D2C" w:rsidRPr="00C01AC5" w:rsidRDefault="00C72D2C" w:rsidP="00C01AC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Для удовлетворения потребности в консультационной помощи родителям обеспечива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щим получение детьми дошкольного образования в форме семейного образования создано 3 консультативно-методических центров на базе 3 образовательных учреждений: МКОУ «Киреевский центр образования №4», МКОУ «Липковский центр образования №1», МКУДО «Центр психолого-педагогической и социальной помощи».</w:t>
            </w:r>
          </w:p>
        </w:tc>
      </w:tr>
      <w:tr w:rsidR="00C72D2C" w:rsidRPr="00C01AC5" w:rsidTr="00C01AC5">
        <w:tc>
          <w:tcPr>
            <w:tcW w:w="3652" w:type="dxa"/>
          </w:tcPr>
          <w:p w:rsidR="00C72D2C" w:rsidRPr="00C01AC5" w:rsidRDefault="00C72D2C" w:rsidP="00C01A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5.4.Предоставление мун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ципальных льгот по оплате за присмотр и уход в д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школьных образовательных организациях для многоде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ных семей, семей участн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ков боевых действий (50% оплаты за содержание)</w:t>
            </w:r>
          </w:p>
          <w:p w:rsidR="00C72D2C" w:rsidRPr="00C01AC5" w:rsidRDefault="00C72D2C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4" w:type="dxa"/>
          </w:tcPr>
          <w:p w:rsidR="00C72D2C" w:rsidRPr="00C01AC5" w:rsidRDefault="00C72D2C" w:rsidP="00C01AC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159 семей пользуются льготой по оплате за присмотр и уход за детьми в дошкольных о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разовательных организациях, из них 139 – многодетные семьи; 20 семей – участников боевых действий.</w:t>
            </w:r>
          </w:p>
        </w:tc>
      </w:tr>
      <w:tr w:rsidR="00C72D2C" w:rsidRPr="00C01AC5" w:rsidTr="00C01AC5">
        <w:tc>
          <w:tcPr>
            <w:tcW w:w="3652" w:type="dxa"/>
          </w:tcPr>
          <w:p w:rsidR="00C72D2C" w:rsidRPr="00C01AC5" w:rsidRDefault="00C72D2C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5.5.Компенсация части р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дительской платы за пр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смотр и уход за детьми, о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ваивающими образовател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ные программы дошкольн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образования, осущест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ляющих образовательную деятельность на территории Киреевского района, в ра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мере: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- 20% на первого ребенка;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- 50% на второго ребенка;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- 70% на третьего и посл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дующих детей </w:t>
            </w:r>
          </w:p>
        </w:tc>
        <w:tc>
          <w:tcPr>
            <w:tcW w:w="11134" w:type="dxa"/>
          </w:tcPr>
          <w:p w:rsidR="00C72D2C" w:rsidRPr="00C01AC5" w:rsidRDefault="00C72D2C" w:rsidP="00C01AC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Компенсацией части родительской платы в размере 20% пользуются 1368 человек, 50% - 871 человек, 70% - 139 человек.</w:t>
            </w:r>
          </w:p>
        </w:tc>
      </w:tr>
      <w:tr w:rsidR="00C72D2C" w:rsidRPr="00C01AC5" w:rsidTr="00D34A3B">
        <w:tc>
          <w:tcPr>
            <w:tcW w:w="14786" w:type="dxa"/>
            <w:gridSpan w:val="2"/>
          </w:tcPr>
          <w:p w:rsidR="00C72D2C" w:rsidRPr="00C01AC5" w:rsidRDefault="00C72D2C" w:rsidP="00C01AC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2D2C" w:rsidRPr="00C01AC5" w:rsidRDefault="00C72D2C" w:rsidP="00C01AC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Содействие улучшению жилищных условий семей с детьми</w:t>
            </w:r>
          </w:p>
          <w:p w:rsidR="00C72D2C" w:rsidRPr="00C01AC5" w:rsidRDefault="00C72D2C" w:rsidP="00C01AC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2D2C" w:rsidRPr="00C01AC5" w:rsidTr="00C01AC5">
        <w:tc>
          <w:tcPr>
            <w:tcW w:w="3652" w:type="dxa"/>
          </w:tcPr>
          <w:p w:rsidR="00C72D2C" w:rsidRPr="00C01AC5" w:rsidRDefault="00C72D2C" w:rsidP="00C01AC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6.1.Предоставление земел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ного участка в собстве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ность гражданам, имеющих трех и более детей в соо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ветствии с законом Тул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ской области от 21.12.2011 г. №1708-ЗТО «О беспла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ном предоставлении з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мельных участков в собс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венность гражданам, имеющим трех и более д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тей»</w:t>
            </w:r>
          </w:p>
        </w:tc>
        <w:tc>
          <w:tcPr>
            <w:tcW w:w="11134" w:type="dxa"/>
          </w:tcPr>
          <w:p w:rsidR="00C72D2C" w:rsidRPr="00C01AC5" w:rsidRDefault="00C72D2C" w:rsidP="00C01AC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 2015 году земельные участки в собственность гражданам, имеющих трех и более детей в соответствии с законом Тульской области от 21.12.2011 г. №1708-ЗТО «О бесплатном предоставлении земельных участков в собственность гражданам, имеющим трех и более детей»получили 9 многодетных семей.</w:t>
            </w:r>
          </w:p>
        </w:tc>
      </w:tr>
      <w:tr w:rsidR="00C72D2C" w:rsidRPr="00C01AC5" w:rsidTr="00C01AC5">
        <w:tc>
          <w:tcPr>
            <w:tcW w:w="3652" w:type="dxa"/>
          </w:tcPr>
          <w:p w:rsidR="00C72D2C" w:rsidRPr="00C01AC5" w:rsidRDefault="00C72D2C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6.2.Реализация подпр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граммы «Обеспечение жильем молодых семей в муниципальном образов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нии Киреевский район Тульской области на 2014-2020 годы»</w:t>
            </w:r>
          </w:p>
        </w:tc>
        <w:tc>
          <w:tcPr>
            <w:tcW w:w="11134" w:type="dxa"/>
          </w:tcPr>
          <w:p w:rsidR="00657CB9" w:rsidRPr="00C01AC5" w:rsidRDefault="00657CB9" w:rsidP="00C01A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На территории муниципального образования Киреевский район реализуется подпрогра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ма «Обеспечение жильем молодых семей в муниципальном образовании Киреевский ра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он Тульской области на 2014-2020 годы» муниципальной программы «Обеспечение кач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ственным жильем и услугами ЖКХ населения Киреевского района на 2014-2020 годы» (утверждена постановлением администрации муниципального образования Киреевский район от 15.11.2013 № 910).</w:t>
            </w:r>
          </w:p>
          <w:p w:rsidR="00C72D2C" w:rsidRPr="00C01AC5" w:rsidRDefault="00657CB9" w:rsidP="00C01A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В 4 квартале 2015 г. социальные выплаты на общую сумму 6 816 тыс. руб. предоставлены 12 молодым семьям. Для улучшения жилищных условий 10 молодым семьям выданы Свидетельства о праве на получение социальных выплат. На 30.12.2015 г. в списке учас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ников подпрограммы состоит 13 молодых семей.</w:t>
            </w:r>
          </w:p>
          <w:p w:rsidR="00657CB9" w:rsidRPr="00C01AC5" w:rsidRDefault="00657CB9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2D2C" w:rsidRPr="00C01AC5" w:rsidTr="00C01AC5">
        <w:tc>
          <w:tcPr>
            <w:tcW w:w="3652" w:type="dxa"/>
          </w:tcPr>
          <w:p w:rsidR="00C72D2C" w:rsidRPr="00C01AC5" w:rsidRDefault="00C72D2C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6.3.Реализация Программы переселения граждан из ветхого и аварийного жил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фонда</w:t>
            </w:r>
          </w:p>
        </w:tc>
        <w:tc>
          <w:tcPr>
            <w:tcW w:w="11134" w:type="dxa"/>
          </w:tcPr>
          <w:p w:rsidR="00657CB9" w:rsidRPr="00C01AC5" w:rsidRDefault="00657CB9" w:rsidP="00C01AC5">
            <w:pPr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="004C61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2014г</w:t>
            </w:r>
            <w:r w:rsidR="004C61F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построены 5 многоквартирных домов, из них 4 дома построены в г. Кир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евск и 1 дом в п. Октябрьский. Построено более 11тыс. кв.м., получили ключи от новых 195 квартир и переселены 461 человека. На реализацию данной программы выделены и осво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ны денежные средства в размере 320</w:t>
            </w:r>
            <w:r w:rsidR="004C61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млн. 246 тыс. рублей.</w:t>
            </w:r>
          </w:p>
          <w:p w:rsidR="00657CB9" w:rsidRPr="00C01AC5" w:rsidRDefault="00657CB9" w:rsidP="00C01AC5">
            <w:pPr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По программе этапа 2014 года по Киреевскому району ведется строительство более 30,7 тыс. кв.м. нового жилья. 11,6 тыс.кв.м. в г. Тула, д. Нижняя Китаевка и 19,1 тыс.кв.м. г. Киреевск, мкр. Брусяновский. В новые 763 квартиры  планируется переселить 1576 ч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ловек из 6 муниципальных образований Киреевского района – м.о. г. Киреевск,</w:t>
            </w:r>
            <w:r w:rsidRPr="00C01AC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м.о. г. Б</w:t>
            </w:r>
            <w:r w:rsidRPr="00C01AC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</w:t>
            </w:r>
            <w:r w:rsidRPr="00C01AC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лохово, м.о. г. Липки, м.о. Бородинское,  м.о. Шварцевское, м.о. Приупское. 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657CB9" w:rsidRPr="00C01AC5" w:rsidRDefault="00657CB9" w:rsidP="00C01AC5">
            <w:pPr>
              <w:ind w:firstLine="56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Начата работа по реализации программы этапа 2015 года. Расселяемая площадь по </w:t>
            </w:r>
            <w:r w:rsidRPr="00C01AC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программе составляет 30 тыс. кв.м., количество жителей к переселению – 1463, количес</w:t>
            </w:r>
            <w:r w:rsidRPr="00C01AC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</w:t>
            </w:r>
            <w:r w:rsidRPr="00C01AC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во квартир -695. Примут участие в реализации программы 7 муниципальных образований Киреевского района, в т.ч. м.о. г. Киреевск, м.о. г. Болохово, м.о. г. Липки, м.о. Бороди</w:t>
            </w:r>
            <w:r w:rsidRPr="00C01AC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</w:t>
            </w:r>
            <w:r w:rsidRPr="00C01AC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ское,  м.о. Шварцевское, м.о. Приупское, м.о. Дедиловское. </w:t>
            </w:r>
          </w:p>
          <w:p w:rsidR="00657CB9" w:rsidRPr="00C01AC5" w:rsidRDefault="00657CB9" w:rsidP="00C01AC5">
            <w:pPr>
              <w:ind w:firstLine="567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Одновременно по Киреевскому району выполняется работа по подготовке докуме</w:t>
            </w:r>
            <w:r w:rsidRPr="00C01AC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</w:t>
            </w:r>
            <w:r w:rsidRPr="00C01AC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тов для реализации Программы этапа 2016-17годов. Расселяемая площадь составляет б</w:t>
            </w:r>
            <w:r w:rsidRPr="00C01AC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</w:t>
            </w:r>
            <w:r w:rsidRPr="00C01AC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лее 36 тыс.кв.м. </w:t>
            </w:r>
          </w:p>
          <w:p w:rsidR="00C72D2C" w:rsidRPr="00C01AC5" w:rsidRDefault="00C72D2C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6F19" w:rsidRPr="00C01AC5" w:rsidTr="00C01AC5">
        <w:tc>
          <w:tcPr>
            <w:tcW w:w="3652" w:type="dxa"/>
          </w:tcPr>
          <w:p w:rsidR="00D56F19" w:rsidRPr="00C01AC5" w:rsidRDefault="00D56F19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6.4.Предоставление соц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альных выплат на 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стро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тельство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(приобретение) жилья гражданами РФ, проживающим в сельской местности</w:t>
            </w:r>
          </w:p>
        </w:tc>
        <w:tc>
          <w:tcPr>
            <w:tcW w:w="11134" w:type="dxa"/>
          </w:tcPr>
          <w:p w:rsidR="00D56F19" w:rsidRPr="00C01AC5" w:rsidRDefault="00D56F19" w:rsidP="00C01AC5">
            <w:pPr>
              <w:pStyle w:val="a9"/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Финансовая поддержка в виде социальной выплаты на строительство (приобретение) жилья гражданами РФ, проживающими в сельской местности, в 2015 году не оказывалась в связи с отсутствием заявлений от граждан.</w:t>
            </w:r>
          </w:p>
        </w:tc>
      </w:tr>
      <w:tr w:rsidR="00D56F19" w:rsidRPr="00C01AC5" w:rsidTr="00D34A3B">
        <w:tc>
          <w:tcPr>
            <w:tcW w:w="14786" w:type="dxa"/>
            <w:gridSpan w:val="2"/>
          </w:tcPr>
          <w:p w:rsidR="00D56F19" w:rsidRPr="00C01AC5" w:rsidRDefault="00D56F19" w:rsidP="00C01AC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6F19" w:rsidRPr="00C01AC5" w:rsidRDefault="00D56F19" w:rsidP="00C01AC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Пропаганда семейных ценностей, повышение информированности населения </w:t>
            </w:r>
          </w:p>
          <w:p w:rsidR="00D56F19" w:rsidRPr="00C01AC5" w:rsidRDefault="00D56F19" w:rsidP="00C01AC5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 мерах поддержки семей с детьми</w:t>
            </w:r>
          </w:p>
          <w:p w:rsidR="00D56F19" w:rsidRPr="00C01AC5" w:rsidRDefault="00D56F19" w:rsidP="00C01AC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6F19" w:rsidRPr="00C01AC5" w:rsidTr="00C01AC5">
        <w:tc>
          <w:tcPr>
            <w:tcW w:w="3652" w:type="dxa"/>
          </w:tcPr>
          <w:p w:rsidR="00D56F19" w:rsidRPr="00C01AC5" w:rsidRDefault="00D56F19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7.1.Организация деятельн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 по представлению к н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граждению Почетным зн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 Тульской области «М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теринская слава» многоде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матерей Киреевского района</w:t>
            </w:r>
          </w:p>
        </w:tc>
        <w:tc>
          <w:tcPr>
            <w:tcW w:w="11134" w:type="dxa"/>
          </w:tcPr>
          <w:p w:rsidR="00D56F19" w:rsidRPr="00C01AC5" w:rsidRDefault="00657CB9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2015 г. Почетным знаком Тульской области «Материнская слава» награждены 2 мног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детные матери Киреевского района.</w:t>
            </w:r>
          </w:p>
        </w:tc>
      </w:tr>
      <w:tr w:rsidR="00D56F19" w:rsidRPr="00C01AC5" w:rsidTr="00C01AC5">
        <w:tc>
          <w:tcPr>
            <w:tcW w:w="3652" w:type="dxa"/>
          </w:tcPr>
          <w:p w:rsidR="00D56F19" w:rsidRPr="00C01AC5" w:rsidRDefault="00D56F19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7.2.Организация деятельн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сти, направленной на соц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альную профилактику ра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водов, работа «Школы с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мейной жизни»</w:t>
            </w:r>
          </w:p>
        </w:tc>
        <w:tc>
          <w:tcPr>
            <w:tcW w:w="11134" w:type="dxa"/>
          </w:tcPr>
          <w:p w:rsidR="00D56F19" w:rsidRPr="00C01AC5" w:rsidRDefault="00D56F19" w:rsidP="00C01A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согласованию с гражданами проводятся   индивидуальные беседы «Как избежать ра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вода?» с вступающими в брак и супругами, подавшими заявление на расторжение брака по взаимному согласию с целью сохранения семьи;</w:t>
            </w:r>
          </w:p>
          <w:p w:rsidR="00D56F19" w:rsidRPr="00C01AC5" w:rsidRDefault="00D56F19" w:rsidP="00C01A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 xml:space="preserve">Проводится анонимное анкетирование супругов, подавших заявление на расторжение 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брака, с целью выявления причин развода; </w:t>
            </w:r>
          </w:p>
          <w:p w:rsidR="00D56F19" w:rsidRPr="00C01AC5" w:rsidRDefault="00D56F19" w:rsidP="00C01A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Создана рубрика в общественно-политической газете «Маяк» Киреевский район» Изд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тельский дом «пресса 71», «Уголок семейного счастья» с целью  пропаганды семейных ценностей;</w:t>
            </w:r>
          </w:p>
          <w:p w:rsidR="00D56F19" w:rsidRPr="00C01AC5" w:rsidRDefault="00D56F19" w:rsidP="00C01A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Распространение буклетов «Пути и возможности сохранения семейных отношений» для супругов, подавших заявление на расторжение брака;</w:t>
            </w:r>
          </w:p>
          <w:p w:rsidR="00D56F19" w:rsidRPr="00C01AC5" w:rsidRDefault="00D56F19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Ежемесячное формирование целевой аудитории, желающей принять участие в занятиях проводимых в рамках проекта «Школы семейной жизни», через общественно-политическую газету «Маяк» Киреевский район» Издательский дом «пресса 71», местное ТВ, распространение информационных листовок.</w:t>
            </w:r>
          </w:p>
        </w:tc>
      </w:tr>
      <w:tr w:rsidR="00D56F19" w:rsidRPr="00C01AC5" w:rsidTr="00C01AC5">
        <w:tc>
          <w:tcPr>
            <w:tcW w:w="3652" w:type="dxa"/>
          </w:tcPr>
          <w:p w:rsidR="00D56F19" w:rsidRPr="00C01AC5" w:rsidRDefault="00D56F19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7.3.Проведение комплекса мероприятий, направленных на пропаганду семейных ценностей</w:t>
            </w:r>
          </w:p>
        </w:tc>
        <w:tc>
          <w:tcPr>
            <w:tcW w:w="11134" w:type="dxa"/>
          </w:tcPr>
          <w:p w:rsidR="00D56F19" w:rsidRPr="00C01AC5" w:rsidRDefault="00D56F19" w:rsidP="00C01AC5">
            <w:pPr>
              <w:pStyle w:val="3"/>
              <w:spacing w:before="0"/>
              <w:ind w:firstLine="601"/>
              <w:jc w:val="both"/>
              <w:outlineLvl w:val="2"/>
              <w:rPr>
                <w:rFonts w:ascii="Times New Roman" w:hAnsi="Times New Roman"/>
                <w:b w:val="0"/>
                <w:color w:val="auto"/>
                <w:sz w:val="28"/>
                <w:szCs w:val="28"/>
                <w:shd w:val="clear" w:color="auto" w:fill="FFFFFF"/>
              </w:rPr>
            </w:pPr>
            <w:r w:rsidRPr="00C01AC5">
              <w:rPr>
                <w:rFonts w:ascii="Times New Roman" w:hAnsi="Times New Roman"/>
                <w:b w:val="0"/>
                <w:color w:val="auto"/>
                <w:sz w:val="28"/>
                <w:szCs w:val="28"/>
                <w:shd w:val="clear" w:color="auto" w:fill="FFFFFF"/>
              </w:rPr>
              <w:t>Районной централизованной библиотечной системой подготовлены:</w:t>
            </w:r>
          </w:p>
          <w:p w:rsidR="00D56F19" w:rsidRPr="00C01AC5" w:rsidRDefault="00D56F19" w:rsidP="00C01AC5">
            <w:pPr>
              <w:pStyle w:val="3"/>
              <w:spacing w:before="0"/>
              <w:jc w:val="both"/>
              <w:outlineLvl w:val="2"/>
              <w:rPr>
                <w:rFonts w:ascii="Times New Roman" w:hAnsi="Times New Roman"/>
                <w:b w:val="0"/>
                <w:color w:val="auto"/>
                <w:sz w:val="28"/>
                <w:szCs w:val="28"/>
                <w:shd w:val="clear" w:color="auto" w:fill="FFFFFF"/>
              </w:rPr>
            </w:pPr>
            <w:r w:rsidRPr="00C01AC5">
              <w:rPr>
                <w:rFonts w:ascii="Times New Roman" w:hAnsi="Times New Roman"/>
                <w:b w:val="0"/>
                <w:color w:val="auto"/>
                <w:sz w:val="28"/>
                <w:szCs w:val="28"/>
                <w:shd w:val="clear" w:color="auto" w:fill="FFFFFF"/>
              </w:rPr>
              <w:t>- буклет «Маленькие хитрости благоприятного семейного климата»;</w:t>
            </w:r>
          </w:p>
          <w:p w:rsidR="00D56F19" w:rsidRPr="00C01AC5" w:rsidRDefault="00D56F19" w:rsidP="00C01AC5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буклет «Главней всего погода в доме…».</w:t>
            </w:r>
          </w:p>
          <w:p w:rsidR="00D56F19" w:rsidRPr="00C01AC5" w:rsidRDefault="00D56F19" w:rsidP="00C01AC5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Отделом ЗАГС организовано:</w:t>
            </w:r>
          </w:p>
          <w:p w:rsidR="00D56F19" w:rsidRPr="00C01AC5" w:rsidRDefault="00D56F19" w:rsidP="00C01A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- Вручение памятных знаков правительства Тульской области «Родившемуся на Тульской земле» (в течение года);</w:t>
            </w:r>
          </w:p>
          <w:p w:rsidR="00D56F19" w:rsidRPr="00C01AC5" w:rsidRDefault="00D56F19" w:rsidP="00C01A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- Проведение торжественных регистраций рождения и вручение знаков правительства Тульской области «Родившемуся на Тульской земле», «Летопись семьи» (в течение года)</w:t>
            </w:r>
          </w:p>
          <w:p w:rsidR="00D56F19" w:rsidRPr="00C01AC5" w:rsidRDefault="00D56F19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- Чествование «Золотых» и «Серебрянных» юбиляров семейной жизни (в течение года)</w:t>
            </w:r>
            <w:r w:rsidR="00C01AC5" w:rsidRPr="00C01A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01A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</w:t>
            </w:r>
          </w:p>
        </w:tc>
      </w:tr>
      <w:tr w:rsidR="00D56F19" w:rsidRPr="00C01AC5" w:rsidTr="00C01AC5">
        <w:tc>
          <w:tcPr>
            <w:tcW w:w="3652" w:type="dxa"/>
          </w:tcPr>
          <w:p w:rsidR="00D56F19" w:rsidRPr="00C01AC5" w:rsidRDefault="00D56F19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7.4.Проведение меропри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тий, посвященных Межд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народному Дню семьи, Дню матери, Дню семьи, любви и верности</w:t>
            </w:r>
          </w:p>
        </w:tc>
        <w:tc>
          <w:tcPr>
            <w:tcW w:w="11134" w:type="dxa"/>
          </w:tcPr>
          <w:p w:rsidR="00D56F19" w:rsidRPr="00C01AC5" w:rsidRDefault="00D56F19" w:rsidP="00C01AC5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В культурно-досуговых    учреждениях    района прошло 64 мероприятия посвяще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ных Международному Дню Матери, Дню матери, Дню семьи, любви и верности, которые  посетило 3200 человек.</w:t>
            </w:r>
          </w:p>
          <w:p w:rsidR="00D56F19" w:rsidRPr="00C01AC5" w:rsidRDefault="00D56F19" w:rsidP="00C01AC5">
            <w:pPr>
              <w:tabs>
                <w:tab w:val="left" w:pos="5966"/>
              </w:tabs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Это такие мероприятия, как:</w:t>
            </w:r>
          </w:p>
          <w:p w:rsidR="00D56F19" w:rsidRPr="00C01AC5" w:rsidRDefault="00D56F19" w:rsidP="00C01AC5">
            <w:pPr>
              <w:tabs>
                <w:tab w:val="left" w:pos="596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- музыкальная гостиная «Благодарю за жизнь»;</w:t>
            </w:r>
          </w:p>
          <w:p w:rsidR="00D56F19" w:rsidRPr="00C01AC5" w:rsidRDefault="00D56F19" w:rsidP="00C01AC5">
            <w:pPr>
              <w:tabs>
                <w:tab w:val="left" w:pos="596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- праздничные концерты, посвященные Дню Матери;</w:t>
            </w:r>
          </w:p>
          <w:p w:rsidR="00D56F19" w:rsidRPr="00C01AC5" w:rsidRDefault="00D56F19" w:rsidP="00C01AC5">
            <w:pPr>
              <w:tabs>
                <w:tab w:val="left" w:pos="596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- тематический вечер «Как тебе живется, мамочка моя»;</w:t>
            </w:r>
          </w:p>
          <w:p w:rsidR="00D56F19" w:rsidRPr="00C01AC5" w:rsidRDefault="00D56F19" w:rsidP="00C01AC5">
            <w:pPr>
              <w:tabs>
                <w:tab w:val="left" w:pos="596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- фольклорная познавательно-развлекательная программа для семей города «Времён св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зующая нить»;</w:t>
            </w:r>
          </w:p>
          <w:p w:rsidR="00D56F19" w:rsidRPr="00C01AC5" w:rsidRDefault="00D56F19" w:rsidP="00C01AC5">
            <w:pPr>
              <w:tabs>
                <w:tab w:val="left" w:pos="596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- районный праздник «Семейное счастье»;</w:t>
            </w:r>
          </w:p>
          <w:p w:rsidR="00D56F19" w:rsidRPr="00C01AC5" w:rsidRDefault="00D56F19" w:rsidP="00C01AC5">
            <w:pPr>
              <w:tabs>
                <w:tab w:val="left" w:pos="596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конкурсная развлекательная программа «Всей семьей» и другие мероприятия.</w:t>
            </w:r>
          </w:p>
          <w:p w:rsidR="00D56F19" w:rsidRPr="00C01AC5" w:rsidRDefault="00D56F19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6F19" w:rsidRPr="00C01AC5" w:rsidTr="00C01AC5">
        <w:tc>
          <w:tcPr>
            <w:tcW w:w="3652" w:type="dxa"/>
          </w:tcPr>
          <w:p w:rsidR="00D56F19" w:rsidRPr="00C01AC5" w:rsidRDefault="00D56F19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7.5.Обеспечение участия семей Киреевского района в областном фестивале-конкурсе «Семья года»</w:t>
            </w:r>
          </w:p>
        </w:tc>
        <w:tc>
          <w:tcPr>
            <w:tcW w:w="11134" w:type="dxa"/>
          </w:tcPr>
          <w:p w:rsidR="00D56F19" w:rsidRPr="00C01AC5" w:rsidRDefault="00791D10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2015 г. в областном фестивале-конкурсе «Семья года» приняла участие 1 семья.</w:t>
            </w:r>
          </w:p>
        </w:tc>
      </w:tr>
      <w:tr w:rsidR="00D56F19" w:rsidRPr="00C01AC5" w:rsidTr="00C01AC5">
        <w:tc>
          <w:tcPr>
            <w:tcW w:w="3652" w:type="dxa"/>
          </w:tcPr>
          <w:p w:rsidR="00D56F19" w:rsidRPr="00C01AC5" w:rsidRDefault="00D56F19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7.6.Обеспечение участия представителей Киреевск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района в ежегодном о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ластном конкурсе «Отцо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 – долг и дар»</w:t>
            </w:r>
          </w:p>
        </w:tc>
        <w:tc>
          <w:tcPr>
            <w:tcW w:w="11134" w:type="dxa"/>
          </w:tcPr>
          <w:p w:rsidR="00D56F19" w:rsidRPr="00C01AC5" w:rsidRDefault="00791D10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2015 г. в ежегодном областном конкурсе «Отцовство – долг и дар» приняли участие 3 отца - представителя Киреевского района.</w:t>
            </w:r>
          </w:p>
        </w:tc>
      </w:tr>
      <w:tr w:rsidR="00D56F19" w:rsidRPr="00C01AC5" w:rsidTr="00C01AC5">
        <w:tc>
          <w:tcPr>
            <w:tcW w:w="3652" w:type="dxa"/>
          </w:tcPr>
          <w:p w:rsidR="00D56F19" w:rsidRPr="00C01AC5" w:rsidRDefault="00D56F19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7.7.Организация пропага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 семейных ценностей в средствах массовой инфо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C01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мации</w:t>
            </w:r>
          </w:p>
        </w:tc>
        <w:tc>
          <w:tcPr>
            <w:tcW w:w="11134" w:type="dxa"/>
          </w:tcPr>
          <w:p w:rsidR="00D56F19" w:rsidRPr="00C01AC5" w:rsidRDefault="00D56F19" w:rsidP="00C01AC5">
            <w:pPr>
              <w:pStyle w:val="a4"/>
              <w:tabs>
                <w:tab w:val="left" w:pos="2790"/>
              </w:tabs>
              <w:ind w:left="-142"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Районной централизованной библиотечной системой за 2015 год проведены такие м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роприятия, как:</w:t>
            </w:r>
          </w:p>
          <w:p w:rsidR="00D56F19" w:rsidRPr="00C01AC5" w:rsidRDefault="00D56F19" w:rsidP="00C01AC5">
            <w:pPr>
              <w:pStyle w:val="a4"/>
              <w:tabs>
                <w:tab w:val="left" w:pos="2790"/>
              </w:tabs>
              <w:ind w:lef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- циклы книжных выставок: «Здесь Родины моей начало», «Мама с дочкой рукодельницы», «Классика – собеседница души моей»;</w:t>
            </w:r>
          </w:p>
          <w:p w:rsidR="00D56F19" w:rsidRPr="00C01AC5" w:rsidRDefault="00D56F19" w:rsidP="00C01AC5">
            <w:pPr>
              <w:pStyle w:val="a4"/>
              <w:tabs>
                <w:tab w:val="left" w:pos="2790"/>
              </w:tabs>
              <w:ind w:lef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- книжный обзор «Эта удивительная женщина»;</w:t>
            </w:r>
          </w:p>
          <w:p w:rsidR="00D56F19" w:rsidRPr="00C01AC5" w:rsidRDefault="00D56F19" w:rsidP="00C01AC5">
            <w:pPr>
              <w:pStyle w:val="a4"/>
              <w:tabs>
                <w:tab w:val="left" w:pos="2790"/>
              </w:tabs>
              <w:ind w:lef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- беседы: «Что мы оставим потомкам», «Любовь на букву «С»;</w:t>
            </w:r>
          </w:p>
          <w:p w:rsidR="00D56F19" w:rsidRPr="00C01AC5" w:rsidRDefault="00D56F19" w:rsidP="00C01AC5">
            <w:pPr>
              <w:pStyle w:val="a4"/>
              <w:tabs>
                <w:tab w:val="left" w:pos="2790"/>
              </w:tabs>
              <w:ind w:lef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- устный журнал «Традиции земли Тульской»;</w:t>
            </w:r>
          </w:p>
          <w:p w:rsidR="00D56F19" w:rsidRPr="00C01AC5" w:rsidRDefault="00D56F19" w:rsidP="00C01AC5">
            <w:pPr>
              <w:pStyle w:val="a4"/>
              <w:tabs>
                <w:tab w:val="left" w:pos="2790"/>
              </w:tabs>
              <w:ind w:lef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- литературный вечер «Женщиной дарованная жизнь»;</w:t>
            </w:r>
          </w:p>
          <w:p w:rsidR="00D56F19" w:rsidRPr="00C01AC5" w:rsidRDefault="00D56F19" w:rsidP="00C01AC5">
            <w:pPr>
              <w:pStyle w:val="a4"/>
              <w:tabs>
                <w:tab w:val="left" w:pos="2790"/>
              </w:tabs>
              <w:ind w:lef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- игровая программа «Моя семья – книжкины друзья»;</w:t>
            </w:r>
          </w:p>
          <w:p w:rsidR="00D56F19" w:rsidRPr="00C01AC5" w:rsidRDefault="00D56F19" w:rsidP="00C01AC5">
            <w:pPr>
              <w:pStyle w:val="a4"/>
              <w:tabs>
                <w:tab w:val="left" w:pos="2790"/>
              </w:tabs>
              <w:ind w:lef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- час книги «Семейный день в библиотеке»;</w:t>
            </w:r>
          </w:p>
          <w:p w:rsidR="00D56F19" w:rsidRPr="00C01AC5" w:rsidRDefault="00D56F19" w:rsidP="00C01AC5">
            <w:pPr>
              <w:pStyle w:val="a4"/>
              <w:tabs>
                <w:tab w:val="left" w:pos="2790"/>
              </w:tabs>
              <w:ind w:lef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- салон общения «Венец всех ценностей – семья».</w:t>
            </w:r>
          </w:p>
          <w:p w:rsidR="00D56F19" w:rsidRPr="00C01AC5" w:rsidRDefault="00D56F19" w:rsidP="00C01AC5">
            <w:pPr>
              <w:pStyle w:val="a4"/>
              <w:tabs>
                <w:tab w:val="left" w:pos="2790"/>
              </w:tabs>
              <w:ind w:left="-142"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МКУК «Районный культурно-информационный центр «Дедославль» в 2015 году транслировались такие сюжеты, как: специальный репортаж о семье Шаталовых (в связи с 46-летием совместной жизни); репортаж о проведении фестиваля семейного творчества «Талантов акварель»; репортаж о чествовании в ЗАГСе  золотых юбиляров Воробьевых и другие.</w:t>
            </w:r>
          </w:p>
          <w:p w:rsidR="00D56F19" w:rsidRPr="00C01AC5" w:rsidRDefault="00D56F19" w:rsidP="00C01A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7962" w:rsidRPr="00C01AC5" w:rsidTr="00C01AC5">
        <w:tc>
          <w:tcPr>
            <w:tcW w:w="3652" w:type="dxa"/>
          </w:tcPr>
          <w:p w:rsidR="00EC7962" w:rsidRPr="00C01AC5" w:rsidRDefault="00EC7962" w:rsidP="00C01AC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7.8.Совершенствование р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боты по профилактике бе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надзорности и  правонар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шений несовершенноле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них, пропаганде здорового образа жизни, формиров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нию законопослушного п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01AC5">
              <w:rPr>
                <w:rFonts w:ascii="Times New Roman" w:hAnsi="Times New Roman" w:cs="Times New Roman"/>
                <w:sz w:val="28"/>
                <w:szCs w:val="28"/>
              </w:rPr>
              <w:t>ведения, патриотического гражданского сознания и самосознания детей</w:t>
            </w:r>
          </w:p>
        </w:tc>
        <w:tc>
          <w:tcPr>
            <w:tcW w:w="11134" w:type="dxa"/>
          </w:tcPr>
          <w:p w:rsidR="00EC7962" w:rsidRPr="00C01AC5" w:rsidRDefault="00EC7962" w:rsidP="00C01AC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Работа </w:t>
            </w:r>
            <w:r w:rsidR="00C01AC5"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профилактик</w:t>
            </w:r>
            <w:r w:rsidR="00C01AC5"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безнадзорности, беспризорности, алкоголизма, наркомании, су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цидов и правонарушений несовершеннолетних, защиты их прав проводится всеми орг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нами и учреждениями системы  </w:t>
            </w:r>
            <w:r w:rsidRPr="00C01AC5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профилактики безнадзорности и правонарушений нес</w:t>
            </w:r>
            <w:r w:rsidRPr="00C01AC5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C01AC5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 xml:space="preserve">вершеннолетних 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 К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реевский район, скоординирована КДН и ЗП и имеет непрерывный профилактический процесс с помощью утвержденного пост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новлением КДН и ЗП от  10.06.2015 г. Порядка взаимодействия субъектов системы пр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филактики безнадзорности и правонарушений несовершеннолетних, других органов и о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ганизаций, занимающихся вопросами защиты прав детей, в работе с несовершеннолетн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ми и семьями, находящимися в социально опасном положении, проживающими на терр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тории м.о. Киреевский район. </w:t>
            </w:r>
          </w:p>
          <w:p w:rsidR="00EC7962" w:rsidRPr="00C01AC5" w:rsidRDefault="00EC7962" w:rsidP="00C01AC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В образовательных учреждениях внедряются и реализуются образовательные программы, направле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ные на повышение общей культуры обучающихся, родителей, обучение детей безопасному поведению, подготовку будущих родителей к выполнению своих обязанн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стей по воспитанию детей, пропаганду нен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сильственных методов воспитания. В рамках «Родительского университета» используются как традиционные формы работы: родител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ские собрания, направленные на обсуждение с родителями общих и на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более актуальных вопросов воспитания детей в семье и образовательном учреждении, родительские конф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ренции, посвященные обмену опытом семейного воспитания, так и новые формы: деловая и психологическая игра, роди-тельский лекторий, круглый стол и др., родителям выдаю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ся памятки, организовыв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ется просмотр видеофильмов. </w:t>
            </w:r>
          </w:p>
          <w:p w:rsidR="00EC7962" w:rsidRPr="00C01AC5" w:rsidRDefault="00EC7962" w:rsidP="00C01AC5">
            <w:pPr>
              <w:ind w:firstLine="7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Особое внимание уделяется работе с детьми школьного возраста, не посещающими или систематически пропускающими по неуважительным причинам занятия в общеобр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зовательных учреждениях, профилактические беседы проводятся совместно с педагогами школ, КДН и ЗП, ПДН ОМВД России по Киреевскому району. </w:t>
            </w:r>
          </w:p>
          <w:p w:rsidR="00EC7962" w:rsidRPr="00C01AC5" w:rsidRDefault="00EC7962" w:rsidP="00C01AC5">
            <w:pPr>
              <w:ind w:firstLine="7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В итоге количество родителей данной категории на учете в комиссии уменьшается. В 2013 году на учете в КДН и ЗП было 122 неблагополучной семьи, где родители недол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ж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ным образом исполняют родительские обязанности по отношению к своим несоверше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нолетним детям, в них 230 детей, в 2014 года - 110 семей, в них 210 детей, в 2015 году – 101 семья, в них 203 ребенка. </w:t>
            </w:r>
          </w:p>
          <w:p w:rsidR="00EC7962" w:rsidRPr="00C01AC5" w:rsidRDefault="00EC7962" w:rsidP="00C01AC5">
            <w:pPr>
              <w:ind w:firstLine="7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При этом снято с учета всего и по исправлению ситуации, т.е. поведения и образа жизни членов семьи:</w:t>
            </w:r>
          </w:p>
          <w:p w:rsidR="00EC7962" w:rsidRPr="00C01AC5" w:rsidRDefault="00EC7962" w:rsidP="00C01AC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2013 год - 41/25 семьи, и доля семей снятых с позитивным результатом  от числа семей, состоящих на учете составила 20,4%,</w:t>
            </w:r>
          </w:p>
          <w:p w:rsidR="00EC7962" w:rsidRPr="00C01AC5" w:rsidRDefault="00EC7962" w:rsidP="00C01AC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в 2014 году - 46/32 семей, доля семей снятых с позитивным результатом  от числа семей, состоящих на учете составила 29,0%,</w:t>
            </w:r>
          </w:p>
          <w:p w:rsidR="00EC7962" w:rsidRPr="00C01AC5" w:rsidRDefault="00EC7962" w:rsidP="00C01AC5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в 2015 году - 57/31 семей, доля семей снятых с позитивным результатом  от числа семей, состоящих на учете составила 30,6%, т.е. случаев исключения детей и их семей из базы данных несовершеннолетних и семей, находящихся в социально опасном положении, по исправлению поведения увеличивается.</w:t>
            </w:r>
          </w:p>
        </w:tc>
      </w:tr>
      <w:tr w:rsidR="00EC7962" w:rsidRPr="00C01AC5" w:rsidTr="00C01AC5">
        <w:tc>
          <w:tcPr>
            <w:tcW w:w="3652" w:type="dxa"/>
          </w:tcPr>
          <w:p w:rsidR="00EC7962" w:rsidRPr="00C01AC5" w:rsidRDefault="00EC7962" w:rsidP="00C01AC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1A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7.9.Проведение комплекса мер по предупреждению детской беспризорности и безнадзорности</w:t>
            </w:r>
          </w:p>
        </w:tc>
        <w:tc>
          <w:tcPr>
            <w:tcW w:w="11134" w:type="dxa"/>
          </w:tcPr>
          <w:p w:rsidR="00EC7962" w:rsidRPr="00C01AC5" w:rsidRDefault="00EC7962" w:rsidP="00C01AC5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Наряду с нормативными актами Российской Федерации и Тульской области, н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правленными на профилактику совершения противоправных действий, в муниципальном образовании Киреевский район профилактическая работа ведётся в рамках реализации 4 муниципальных Программ социальной направленности, Плана комплексных мер по пр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филактике безнадзорности и правонарушений несовершеннолетних на 2015 год, утве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ждённого постановлением администрации муниципального образования Киреевский ра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он от 26.01.2015 года № 47, Комплекса дополнительных мер, направленных на стабилиз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цию криминогенной ситуации в подростковой среде на территории муниципального обр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зования Киреевский район на 2015 год, Плана первоочередных мероприятий муниципал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ного образования Киреевский район по реализации Стратегии действий в интересах детей Тульской области на 2012-2017 годы, 11.03.2015 года состоялось заседание КДН и ЗП м.о. Киреевский район, где рассмотрен вопрос «О кр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миногенной ситуации в подростковой среде на территории муниципального образования Киреевский район», выработан ко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плекс дополнительных мер по предупреждению несчастных случаев с несовершенноле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ними и по профилактике противоправного поведения несовершеннолетних.</w:t>
            </w:r>
          </w:p>
          <w:p w:rsidR="00EC7962" w:rsidRPr="00C01AC5" w:rsidRDefault="00EC7962" w:rsidP="00C01AC5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В 2015 году КДН и ЗП муниципального образования Киреевский район организов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ло проведение комплексной межведомственной профилактической акции «Месячник по предотвращению детской преступности «Защитим детство» с 20.03.2015 года по 20.04.2015 года, в котором приняли участие все органы и учреждения системы  </w:t>
            </w:r>
            <w:r w:rsidRPr="00C01AC5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профила</w:t>
            </w:r>
            <w:r w:rsidRPr="00C01AC5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C01AC5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  <w:t xml:space="preserve">тики безнадзорности и правонарушений несовершеннолетних 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ния Киреевский район, подведены итоги, активные участники отмечены благода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ностями 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КДН и ЗП муниципального образования Киреевский район. Сектор по делам несоверше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нолетних администрации муниципального образования Киреевский район, осуществля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щий организационно-техническое обеспечение деятельности КДН и ЗП муниципального образования Киреевский район, также принял активное участие в проведении комплек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ной межведомственной профилактической акции «М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сячник по предотвращению детской преступности «Защитим детство», например, проведено выездное заседание КДН и ЗП  муниципального образования Киреевский район в город Болохово с рассмотрением в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проса «О профилактической деятельности с несовершеннолетними организациями, расп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ложенными на территории муниципального образования город Болохово. Об эффективн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сти принимаемых мер по предупреждению и пресечению правонарушений несовершенн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летних», распространены памятки по защите прав несовершеннолетних Киреевского ра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она, листовки о работе телефонов доверия в Киреевском районе и Тульской области, пр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ведены правовые уроки с учащимися образовательных учреждений Кир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евского района, принималось участие в родительских собраниях по теме «Родительская ответстве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ность по воспитанию детей», организовывались и проводились ежедневные межведомственные совместно с родительской общественностью рейды в места концентрации молодежи, ос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ществлен вечерний выезд в ГОУ НПО ТО «Профессиональное училище № 7» по пред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преждению асоциального поведения подростков, проверки обеспечения занятости кажд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го учащегося в досуговом объединении образовательного у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реждения, было установлено, что у всех было свободное время, готовились ко сну.</w:t>
            </w:r>
          </w:p>
          <w:p w:rsidR="00EC7962" w:rsidRPr="00C01AC5" w:rsidRDefault="00EC7962" w:rsidP="00C01AC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КДН и ЗП, в лице сектора по делам несовершеннолетних администрации муниципального образования Киреевский район, координирует и организует работу по предупреждению безнадзорности, правонарушений несовершеннолетних, защите прав и законных интер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сов несовершеннолетних. Прежде всего – это защита права ребенка на жизнь в родной с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мье. Для этого организован процесс выявления, учета, формирования планов индивид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альной профилактической работы с семьёй, находящейся в социально опасном полож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нии, и социализации несовершеннолетних. Комиссия во взаимодействии с другими заи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тересованными ведомствами принимает меры по нормализации условий для проживания несовершеннолетних, оказывая родителям всестороннюю помощь. С этой целью пост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новлением КДН и ЗП от  10.06.2015 г. «О деятельности органов и учреждений муниц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пальной системы профилактики безнадзо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ности и правонарушений несовершеннолетних по раннему выявлению детского и семейного неблагополучия на территории м.о. Кирее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ский район» актуализирован Порядок взаимодействия субъектов сист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мы профилактики безнадзорности и правонарушений несовершеннолетних, других органов и организ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ций, занимающихся вопросами защиты прав детей, в работе с несовершеннолетними и семь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ми, наход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щимися в социально опасном положении, проживающими на территории м.о. Киреевский район».</w:t>
            </w:r>
          </w:p>
          <w:p w:rsidR="00EC7962" w:rsidRPr="00C01AC5" w:rsidRDefault="00EC7962" w:rsidP="00C01AC5">
            <w:pPr>
              <w:ind w:firstLine="7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В случае выявления в семье неблагополучной ситуации, семья принимается на учет в КДН и ЗП, разрабатывается план действий оказания помощи по выходу семьи из соц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ально опасного положения. В исполнение таких планов индивидуальной профилактич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ской работы проводится комплексная  межв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домственная  работа: обследуются условия проживания и воспитания несовершеннолетних, проводятся профилактические беседы с подростками о надлежащем поведении, профилактические беседы с родителями об их о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ветственности за воспитание детей, о необходимости ведения здорового образа жизни, усиления контроля над поведением несовершеннолетних детей. До сведения образов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тельных учреждений, где обучаются данные подростки,  доводится информация о необх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димости привлечения несовершенн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летних к занятиям в секциях и кружках по месту их учебы. Информация о проделанной работе образовательными учреждениями предоставл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ется в КДН и ЗП два раза в год (сентябрь, апрель). В ле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ний период подростки, состоящие на учете в органах и учреждениях системы профилактики безнадзорности несовершенн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летних, принимают участие в оздоровительных турпоходах и лагерях, привлекаются к участию в оздоровительном военно-патриотическом лагере «Виктория».</w:t>
            </w:r>
          </w:p>
          <w:p w:rsidR="00EC7962" w:rsidRPr="00C01AC5" w:rsidRDefault="00EC7962" w:rsidP="00C01AC5">
            <w:pPr>
              <w:ind w:firstLine="7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Пока не все дети, состоящие на учетах в органах и учреждениях системы профила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тики безнадзорности несовершеннолетних, задействованы в досуговой или оздоровител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C01AC5">
              <w:rPr>
                <w:rFonts w:ascii="Times New Roman" w:eastAsia="Calibri" w:hAnsi="Times New Roman" w:cs="Times New Roman"/>
                <w:sz w:val="28"/>
                <w:szCs w:val="28"/>
              </w:rPr>
              <w:t>ной деятельности.</w:t>
            </w:r>
          </w:p>
        </w:tc>
      </w:tr>
    </w:tbl>
    <w:p w:rsidR="0066598C" w:rsidRPr="00C01AC5" w:rsidRDefault="0066598C" w:rsidP="00C01A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01D" w:rsidRPr="00C01AC5" w:rsidRDefault="0015501D" w:rsidP="00C01A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5501D" w:rsidRPr="00C01AC5" w:rsidSect="00D34A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A9D" w:rsidRDefault="00375A9D" w:rsidP="00022C54">
      <w:pPr>
        <w:spacing w:after="0" w:line="240" w:lineRule="auto"/>
      </w:pPr>
      <w:r>
        <w:separator/>
      </w:r>
    </w:p>
  </w:endnote>
  <w:endnote w:type="continuationSeparator" w:id="0">
    <w:p w:rsidR="00375A9D" w:rsidRDefault="00375A9D" w:rsidP="00022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AC5" w:rsidRDefault="00C01AC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AC5" w:rsidRDefault="00C01AC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AC5" w:rsidRDefault="00C01AC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A9D" w:rsidRDefault="00375A9D" w:rsidP="00022C54">
      <w:pPr>
        <w:spacing w:after="0" w:line="240" w:lineRule="auto"/>
      </w:pPr>
      <w:r>
        <w:separator/>
      </w:r>
    </w:p>
  </w:footnote>
  <w:footnote w:type="continuationSeparator" w:id="0">
    <w:p w:rsidR="00375A9D" w:rsidRDefault="00375A9D" w:rsidP="00022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AC5" w:rsidRDefault="00C01AC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47079"/>
      <w:docPartObj>
        <w:docPartGallery w:val="Page Numbers (Top of Page)"/>
        <w:docPartUnique/>
      </w:docPartObj>
    </w:sdtPr>
    <w:sdtContent>
      <w:p w:rsidR="00C01AC5" w:rsidRDefault="00C01AC5">
        <w:pPr>
          <w:pStyle w:val="a5"/>
          <w:jc w:val="center"/>
        </w:pPr>
        <w:fldSimple w:instr=" PAGE   \* MERGEFORMAT ">
          <w:r w:rsidR="004C61FB">
            <w:rPr>
              <w:noProof/>
            </w:rPr>
            <w:t>13</w:t>
          </w:r>
        </w:fldSimple>
      </w:p>
    </w:sdtContent>
  </w:sdt>
  <w:p w:rsidR="00C01AC5" w:rsidRDefault="00C01AC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AC5" w:rsidRDefault="00C01AC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D3A5C"/>
    <w:multiLevelType w:val="hybridMultilevel"/>
    <w:tmpl w:val="DB8879B4"/>
    <w:lvl w:ilvl="0" w:tplc="7314294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77BF"/>
    <w:rsid w:val="00011770"/>
    <w:rsid w:val="00022C54"/>
    <w:rsid w:val="000835BC"/>
    <w:rsid w:val="00096C77"/>
    <w:rsid w:val="0015501D"/>
    <w:rsid w:val="001E5177"/>
    <w:rsid w:val="002077BF"/>
    <w:rsid w:val="002158C9"/>
    <w:rsid w:val="00234665"/>
    <w:rsid w:val="00337E81"/>
    <w:rsid w:val="003755E2"/>
    <w:rsid w:val="00375A9D"/>
    <w:rsid w:val="00383F74"/>
    <w:rsid w:val="003950F1"/>
    <w:rsid w:val="00402DE2"/>
    <w:rsid w:val="004201DA"/>
    <w:rsid w:val="00481EFD"/>
    <w:rsid w:val="00484D1E"/>
    <w:rsid w:val="004C61FB"/>
    <w:rsid w:val="00527457"/>
    <w:rsid w:val="0058780C"/>
    <w:rsid w:val="00620B1C"/>
    <w:rsid w:val="00653CA3"/>
    <w:rsid w:val="00657CB9"/>
    <w:rsid w:val="0066598C"/>
    <w:rsid w:val="006769DE"/>
    <w:rsid w:val="006B19AE"/>
    <w:rsid w:val="00736ACD"/>
    <w:rsid w:val="00791D10"/>
    <w:rsid w:val="00793E01"/>
    <w:rsid w:val="007F15A1"/>
    <w:rsid w:val="00863501"/>
    <w:rsid w:val="00964DD5"/>
    <w:rsid w:val="009D0BC1"/>
    <w:rsid w:val="009E7F1F"/>
    <w:rsid w:val="00A058E3"/>
    <w:rsid w:val="00A66202"/>
    <w:rsid w:val="00A74890"/>
    <w:rsid w:val="00BA5DC3"/>
    <w:rsid w:val="00C01AC5"/>
    <w:rsid w:val="00C3613F"/>
    <w:rsid w:val="00C72D2C"/>
    <w:rsid w:val="00CD3A22"/>
    <w:rsid w:val="00D34A3B"/>
    <w:rsid w:val="00D56F19"/>
    <w:rsid w:val="00DC3047"/>
    <w:rsid w:val="00E06C09"/>
    <w:rsid w:val="00E61182"/>
    <w:rsid w:val="00E77696"/>
    <w:rsid w:val="00EC7962"/>
    <w:rsid w:val="00ED3BDD"/>
    <w:rsid w:val="00F23A5A"/>
    <w:rsid w:val="00F2419D"/>
    <w:rsid w:val="00F3587F"/>
    <w:rsid w:val="00F75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81"/>
  </w:style>
  <w:style w:type="paragraph" w:styleId="3">
    <w:name w:val="heading 3"/>
    <w:basedOn w:val="a"/>
    <w:next w:val="a"/>
    <w:link w:val="30"/>
    <w:uiPriority w:val="9"/>
    <w:unhideWhenUsed/>
    <w:qFormat/>
    <w:rsid w:val="00481EFD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9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4A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22C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2C54"/>
  </w:style>
  <w:style w:type="paragraph" w:styleId="a7">
    <w:name w:val="footer"/>
    <w:basedOn w:val="a"/>
    <w:link w:val="a8"/>
    <w:uiPriority w:val="99"/>
    <w:semiHidden/>
    <w:unhideWhenUsed/>
    <w:rsid w:val="00022C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22C54"/>
  </w:style>
  <w:style w:type="character" w:customStyle="1" w:styleId="30">
    <w:name w:val="Заголовок 3 Знак"/>
    <w:basedOn w:val="a0"/>
    <w:link w:val="3"/>
    <w:uiPriority w:val="9"/>
    <w:rsid w:val="00481EFD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a9">
    <w:name w:val="No Spacing"/>
    <w:uiPriority w:val="1"/>
    <w:qFormat/>
    <w:rsid w:val="00D56F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7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7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2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14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0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259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283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811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52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55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28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82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9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43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144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25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98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237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3563</Words>
  <Characters>20314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VelichkoI</dc:creator>
  <cp:keywords/>
  <dc:description/>
  <cp:lastModifiedBy>VelichkoI</cp:lastModifiedBy>
  <cp:revision>7</cp:revision>
  <cp:lastPrinted>2015-08-14T12:41:00Z</cp:lastPrinted>
  <dcterms:created xsi:type="dcterms:W3CDTF">2016-01-13T08:08:00Z</dcterms:created>
  <dcterms:modified xsi:type="dcterms:W3CDTF">2016-01-20T12:18:00Z</dcterms:modified>
</cp:coreProperties>
</file>